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A53" w:rsidRPr="00282A53" w:rsidRDefault="00282A53" w:rsidP="00282A53">
      <w:pPr>
        <w:spacing w:after="0" w:line="240" w:lineRule="auto"/>
        <w:ind w:firstLine="708"/>
        <w:jc w:val="both"/>
        <w:rPr>
          <w:rFonts w:ascii="Times New Roman" w:hAnsi="Times New Roman" w:cs="Times New Roman"/>
          <w:b/>
          <w:sz w:val="28"/>
          <w:szCs w:val="28"/>
          <w:lang w:val="kk-KZ"/>
        </w:rPr>
      </w:pPr>
      <w:r w:rsidRPr="00282A53">
        <w:rPr>
          <w:rFonts w:ascii="Times New Roman" w:hAnsi="Times New Roman" w:cs="Times New Roman"/>
          <w:b/>
          <w:sz w:val="28"/>
          <w:szCs w:val="28"/>
          <w:lang w:val="kk-KZ"/>
        </w:rPr>
        <w:t>2 Кюкюртлю мұздығында стереомодельдің ауытқуын бақылау</w:t>
      </w:r>
    </w:p>
    <w:p w:rsidR="00282A53" w:rsidRPr="00282A53" w:rsidRDefault="00282A53" w:rsidP="00282A53">
      <w:pPr>
        <w:spacing w:after="0" w:line="240" w:lineRule="auto"/>
        <w:jc w:val="both"/>
        <w:rPr>
          <w:rFonts w:ascii="Times New Roman" w:hAnsi="Times New Roman" w:cs="Times New Roman"/>
          <w:b/>
          <w:sz w:val="28"/>
          <w:szCs w:val="28"/>
          <w:lang w:val="kk-KZ"/>
        </w:rPr>
      </w:pP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2.</w:t>
      </w:r>
      <w:r w:rsidRPr="00282A53">
        <w:rPr>
          <w:rFonts w:ascii="Times New Roman" w:hAnsi="Times New Roman" w:cs="Times New Roman"/>
          <w:sz w:val="28"/>
          <w:szCs w:val="28"/>
          <w:lang w:val="kk-KZ"/>
        </w:rPr>
        <w:t>1 Теориялық мағлұматтар</w:t>
      </w:r>
    </w:p>
    <w:p w:rsidR="00282A53" w:rsidRPr="00282A53" w:rsidRDefault="00282A53" w:rsidP="00282A53">
      <w:pPr>
        <w:spacing w:after="0" w:line="240" w:lineRule="auto"/>
        <w:jc w:val="both"/>
        <w:rPr>
          <w:rFonts w:ascii="Times New Roman" w:hAnsi="Times New Roman" w:cs="Times New Roman"/>
          <w:sz w:val="28"/>
          <w:szCs w:val="28"/>
          <w:lang w:val="kk-KZ"/>
        </w:rPr>
      </w:pP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r w:rsidRPr="00282A53">
        <w:rPr>
          <w:rFonts w:ascii="Times New Roman" w:hAnsi="Times New Roman" w:cs="Times New Roman"/>
          <w:sz w:val="28"/>
          <w:szCs w:val="28"/>
          <w:lang w:val="kk-KZ"/>
        </w:rPr>
        <w:t xml:space="preserve">Суреттерді өңдеу тәжірибесі көрсетуінше, таулы аймақтарының ғарыштық суреттерін, жай геометриялық өзгерістердің сандық талдауын жүргізуге жаралды, толық қлсылатын бейнелер жасауға мүмкіндік бермейді. Жер бедерімен белгіленген геометриялық бұрмаланудың маңызы,  тау жазығының телімінде </w:t>
      </w:r>
      <w:r w:rsidRPr="00282A53">
        <w:rPr>
          <w:rFonts w:ascii="Times New Roman" w:hAnsi="Times New Roman" w:cs="Times New Roman"/>
          <w:sz w:val="28"/>
          <w:szCs w:val="28"/>
          <w:u w:val="single"/>
          <w:lang w:val="kk-KZ"/>
        </w:rPr>
        <w:t>аэрофотосуреттердің үлгісінде</w:t>
      </w:r>
      <w:r w:rsidRPr="00282A53">
        <w:rPr>
          <w:rFonts w:ascii="Times New Roman" w:hAnsi="Times New Roman" w:cs="Times New Roman"/>
          <w:sz w:val="28"/>
          <w:szCs w:val="28"/>
          <w:lang w:val="kk-KZ"/>
        </w:rPr>
        <w:t xml:space="preserve"> ашық көрінеді.</w:t>
      </w: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r w:rsidRPr="00282A53">
        <w:rPr>
          <w:rFonts w:ascii="Times New Roman" w:hAnsi="Times New Roman" w:cs="Times New Roman"/>
          <w:sz w:val="28"/>
          <w:szCs w:val="28"/>
          <w:lang w:val="kk-KZ"/>
        </w:rPr>
        <w:t>Таулы аймақтардың суреттерін нәтижелі талдауын тек қана беткей экспозициясымен белгіленген жарықтандырудың бір келкі болмауымен қатар әр түрлі биіктіктерде орналасуымен белгіленген. Суреттерде бейнеленген объектілердің жылжуын есепке алуға мүмкіндік беретін, жер бедерінің сандық үлгісін қолданумен алуға болады.</w:t>
      </w: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r w:rsidRPr="00282A53">
        <w:rPr>
          <w:rFonts w:ascii="Times New Roman" w:hAnsi="Times New Roman" w:cs="Times New Roman"/>
          <w:sz w:val="28"/>
          <w:szCs w:val="28"/>
          <w:lang w:val="kk-KZ"/>
        </w:rPr>
        <w:t>Аэроғарыштық тәсілдер зертханасында Эльбрустың сандық моделі шығарылған.Бұл модель – зертханада әзірленген, бағдарламалық қамту көмегімен аэрофотосуреттер материалдарын  сандық  фотограмметрия тәсілімен автоматтандырылған өңдеуінің нәтижесі.</w:t>
      </w: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r w:rsidRPr="00282A53">
        <w:rPr>
          <w:rFonts w:ascii="Times New Roman" w:hAnsi="Times New Roman" w:cs="Times New Roman"/>
          <w:sz w:val="28"/>
          <w:szCs w:val="28"/>
          <w:lang w:val="kk-KZ"/>
        </w:rPr>
        <w:t xml:space="preserve">Үлгінің жалпы нүктелер саны 1 млн-ға барады, нақтылығы </w:t>
      </w:r>
      <w:smartTag w:uri="urn:schemas-microsoft-com:office:smarttags" w:element="metricconverter">
        <w:smartTagPr>
          <w:attr w:name="ProductID" w:val="1 м"/>
        </w:smartTagPr>
        <w:r w:rsidRPr="00282A53">
          <w:rPr>
            <w:rFonts w:ascii="Times New Roman" w:hAnsi="Times New Roman" w:cs="Times New Roman"/>
            <w:sz w:val="28"/>
            <w:szCs w:val="28"/>
            <w:lang w:val="kk-KZ"/>
          </w:rPr>
          <w:t>1 м</w:t>
        </w:r>
      </w:smartTag>
      <w:r w:rsidRPr="00282A53">
        <w:rPr>
          <w:rFonts w:ascii="Times New Roman" w:hAnsi="Times New Roman" w:cs="Times New Roman"/>
          <w:sz w:val="28"/>
          <w:szCs w:val="28"/>
          <w:lang w:val="kk-KZ"/>
        </w:rPr>
        <w:t xml:space="preserve">. Жасалған үлгі мұздықтардың өзгеруін әрі қарайғы нақты сандық зерделеуіне арналған негізін қамтамасыз етеді. </w:t>
      </w: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r w:rsidRPr="00282A53">
        <w:rPr>
          <w:rFonts w:ascii="Times New Roman" w:hAnsi="Times New Roman" w:cs="Times New Roman"/>
          <w:sz w:val="28"/>
          <w:szCs w:val="28"/>
          <w:lang w:val="kk-KZ"/>
        </w:rPr>
        <w:t>Жер бедерінің сандық үлгісі негізінде Эльбрустың мұздануының орфокартасы жасалған. Орфокартаның үлкейтілген бөлігін көру үшін суреттегі ұяшықтың ортасына басыңыз.</w:t>
      </w: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r w:rsidRPr="00282A53">
        <w:rPr>
          <w:rFonts w:ascii="Times New Roman" w:hAnsi="Times New Roman" w:cs="Times New Roman"/>
          <w:sz w:val="28"/>
          <w:szCs w:val="28"/>
          <w:lang w:val="kk-KZ"/>
        </w:rPr>
        <w:t>Сандық фотограмметрия тәсілдері тек қана таулы аймақтарын ортаөзгертілген бейнелерін жасау мен мұздықтар межелерінің (граница) өзгеруін тіркеуге емес, мұздықтар үстінде мұздың жылжу жылдамдығын анықтау үшін де пайдалануға қолданылады. Бұл үшін әр уақыттағы аэрофотосуреттерді немесе ғарыштық суреттерді компьютер экранында біріктіреді. Өзгермеген бөлігі (жартастар,мореналар және т.б) тегіс болып, ал олардың көрінісінде жылжымалы бөлік, яғни мұздықтың сыртқы беті көлемді болып көрінеді. Бұл аталмыш жылжудың стерео нәтижесі.</w:t>
      </w: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r w:rsidRPr="00282A53">
        <w:rPr>
          <w:rFonts w:ascii="Times New Roman" w:hAnsi="Times New Roman" w:cs="Times New Roman"/>
          <w:sz w:val="28"/>
          <w:szCs w:val="28"/>
          <w:lang w:val="kk-KZ"/>
        </w:rPr>
        <w:t>Жылжу мөлшерін табу үшін, тек жылжу паралаксын өлшеу оны ортосурет масштабының бөліміне көбейту керек, ал суреттерді түсіру уақыттарының аралығы белгілі болса мұздық үстіндегі мұздың жылжу жылдамдығында есептеуге шығаруға болады.</w:t>
      </w: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2.</w:t>
      </w:r>
      <w:r w:rsidRPr="00282A53">
        <w:rPr>
          <w:rFonts w:ascii="Times New Roman" w:hAnsi="Times New Roman" w:cs="Times New Roman"/>
          <w:sz w:val="28"/>
          <w:szCs w:val="28"/>
          <w:lang w:val="kk-KZ"/>
        </w:rPr>
        <w:t>2. Практикалық сабаққа тапсырма.</w:t>
      </w:r>
    </w:p>
    <w:p w:rsidR="00282A53" w:rsidRPr="00282A53" w:rsidRDefault="00282A53" w:rsidP="00282A53">
      <w:pPr>
        <w:spacing w:after="0" w:line="240" w:lineRule="auto"/>
        <w:jc w:val="both"/>
        <w:rPr>
          <w:rFonts w:ascii="Times New Roman" w:hAnsi="Times New Roman" w:cs="Times New Roman"/>
          <w:sz w:val="28"/>
          <w:szCs w:val="28"/>
          <w:lang w:val="kk-KZ"/>
        </w:rPr>
      </w:pP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r w:rsidRPr="00282A53">
        <w:rPr>
          <w:rFonts w:ascii="Times New Roman" w:hAnsi="Times New Roman" w:cs="Times New Roman"/>
          <w:sz w:val="28"/>
          <w:szCs w:val="28"/>
          <w:lang w:val="kk-KZ"/>
        </w:rPr>
        <w:t xml:space="preserve">Тікұшақ арқылы алынған суреттер бойынша жасалған, Кюкюртлю (Батыс Эльбрус) тіл үшінің әр уақыттағы суреттерден жасалған стереожұпты қараңыз. </w:t>
      </w:r>
    </w:p>
    <w:p w:rsidR="00282A53" w:rsidRPr="00282A53" w:rsidRDefault="00282A53" w:rsidP="00282A53">
      <w:pPr>
        <w:spacing w:after="0" w:line="240" w:lineRule="auto"/>
        <w:jc w:val="both"/>
        <w:rPr>
          <w:rFonts w:ascii="Times New Roman" w:hAnsi="Times New Roman" w:cs="Times New Roman"/>
          <w:sz w:val="28"/>
          <w:szCs w:val="28"/>
          <w:lang w:val="kk-KZ"/>
        </w:rPr>
      </w:pPr>
      <w:r w:rsidRPr="00282A53">
        <w:rPr>
          <w:rFonts w:ascii="Times New Roman" w:hAnsi="Times New Roman" w:cs="Times New Roman"/>
          <w:sz w:val="28"/>
          <w:szCs w:val="28"/>
          <w:lang w:val="kk-KZ"/>
        </w:rPr>
        <w:t>Түсірілім 1 жыл аралығымен: 1988 және 1989 жж тамыз айында жасалған.</w:t>
      </w:r>
    </w:p>
    <w:p w:rsidR="00282A53" w:rsidRPr="00282A53" w:rsidRDefault="00282A53" w:rsidP="00282A53">
      <w:pPr>
        <w:spacing w:after="0" w:line="240" w:lineRule="auto"/>
        <w:jc w:val="both"/>
        <w:rPr>
          <w:rFonts w:ascii="Times New Roman" w:hAnsi="Times New Roman" w:cs="Times New Roman"/>
          <w:sz w:val="28"/>
          <w:szCs w:val="28"/>
          <w:lang w:val="kk-KZ"/>
        </w:rPr>
      </w:pPr>
      <w:r w:rsidRPr="00282A53">
        <w:rPr>
          <w:rFonts w:ascii="Times New Roman" w:hAnsi="Times New Roman" w:cs="Times New Roman"/>
          <w:sz w:val="28"/>
          <w:szCs w:val="28"/>
          <w:lang w:val="kk-KZ"/>
        </w:rPr>
        <w:t xml:space="preserve">Компьютер экранында екі суреттістереоскопсыз бір кезде қатар стереоскопты көруге болады, егер стереоскопсыз стереонәтижені алу </w:t>
      </w:r>
      <w:r w:rsidRPr="00282A53">
        <w:rPr>
          <w:rFonts w:ascii="Times New Roman" w:hAnsi="Times New Roman" w:cs="Times New Roman"/>
          <w:sz w:val="28"/>
          <w:szCs w:val="28"/>
          <w:lang w:val="kk-KZ"/>
        </w:rPr>
        <w:lastRenderedPageBreak/>
        <w:t>қиындыққа әкелсе, екі суретті қағазға басып оларды пайдаланудағы айна-линзалы стереоскоп арқылы көруге болады.</w:t>
      </w:r>
    </w:p>
    <w:p w:rsidR="00282A53" w:rsidRPr="00282A53" w:rsidRDefault="00282A53" w:rsidP="00282A53">
      <w:pPr>
        <w:spacing w:after="0" w:line="240" w:lineRule="auto"/>
        <w:ind w:firstLine="708"/>
        <w:jc w:val="both"/>
        <w:rPr>
          <w:rFonts w:ascii="Times New Roman" w:hAnsi="Times New Roman" w:cs="Times New Roman"/>
          <w:sz w:val="28"/>
          <w:szCs w:val="28"/>
          <w:lang w:val="kk-KZ"/>
        </w:rPr>
      </w:pPr>
      <w:r w:rsidRPr="00282A53">
        <w:rPr>
          <w:rFonts w:ascii="Times New Roman" w:hAnsi="Times New Roman" w:cs="Times New Roman"/>
          <w:sz w:val="28"/>
          <w:szCs w:val="28"/>
          <w:lang w:val="kk-KZ"/>
        </w:rPr>
        <w:t>Тағы бір тәсіл – қызыл түсті (сол кезге) және жасыл/көк (оң көзге) түсті шынылы көзілдірікті пайдаланумен анаглификалық стереобейнені бақылап қарау.</w:t>
      </w:r>
    </w:p>
    <w:p w:rsidR="005A378A" w:rsidRPr="00282A53" w:rsidRDefault="00282A53" w:rsidP="00282A53">
      <w:pPr>
        <w:spacing w:after="0" w:line="240" w:lineRule="auto"/>
        <w:jc w:val="both"/>
        <w:rPr>
          <w:rFonts w:ascii="Times New Roman" w:hAnsi="Times New Roman" w:cs="Times New Roman"/>
          <w:lang w:val="kk-KZ"/>
        </w:rPr>
      </w:pPr>
      <w:r w:rsidRPr="00282A53">
        <w:rPr>
          <w:rFonts w:ascii="Times New Roman" w:hAnsi="Times New Roman" w:cs="Times New Roman"/>
          <w:sz w:val="28"/>
          <w:szCs w:val="28"/>
          <w:lang w:val="kk-KZ"/>
        </w:rPr>
        <w:t>Көлемді бейнесін қарастырыңыздар. Photoshop бағдарламасында стереопараның суретінде ең көп  ығысу облысының (стереомодельдің ең биік бөлігін)  контурын көрсетіңіз</w:t>
      </w:r>
    </w:p>
    <w:sectPr w:rsidR="005A378A" w:rsidRPr="00282A5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282A53"/>
    <w:rsid w:val="00282A53"/>
    <w:rsid w:val="005A378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426</Words>
  <Characters>2429</Characters>
  <Application>Microsoft Office Word</Application>
  <DocSecurity>0</DocSecurity>
  <Lines>20</Lines>
  <Paragraphs>5</Paragraphs>
  <ScaleCrop>false</ScaleCrop>
  <Company>Hewlett-Packard</Company>
  <LinksUpToDate>false</LinksUpToDate>
  <CharactersWithSpaces>2850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2019-10-03T14:02:00Z</dcterms:created>
  <dcterms:modified xsi:type="dcterms:W3CDTF">2019-10-03T14:03:00Z</dcterms:modified>
</cp:coreProperties>
</file>